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90" w:rsidRPr="00357E00" w:rsidRDefault="00357E00" w:rsidP="00357E00">
      <w:pPr>
        <w:rPr>
          <w:sz w:val="24"/>
          <w:szCs w:val="24"/>
        </w:rPr>
      </w:pPr>
      <w:proofErr w:type="spellStart"/>
      <w:r w:rsidRPr="00357E00">
        <w:rPr>
          <w:sz w:val="24"/>
          <w:szCs w:val="24"/>
        </w:rPr>
        <w:t>Formedil</w:t>
      </w:r>
      <w:proofErr w:type="spellEnd"/>
      <w:r w:rsidRPr="00357E00">
        <w:rPr>
          <w:sz w:val="24"/>
          <w:szCs w:val="24"/>
        </w:rPr>
        <w:t xml:space="preserve">-Bari e </w:t>
      </w:r>
      <w:proofErr w:type="spellStart"/>
      <w:r w:rsidRPr="00357E00">
        <w:rPr>
          <w:sz w:val="24"/>
          <w:szCs w:val="24"/>
        </w:rPr>
        <w:t>Formedil</w:t>
      </w:r>
      <w:proofErr w:type="spellEnd"/>
      <w:r w:rsidRPr="00357E00">
        <w:rPr>
          <w:sz w:val="24"/>
          <w:szCs w:val="24"/>
        </w:rPr>
        <w:t xml:space="preserve"> Puglia organizzano sabato 20 settembre a Bari, per</w:t>
      </w:r>
      <w:r w:rsidRPr="00357E00">
        <w:rPr>
          <w:sz w:val="24"/>
          <w:szCs w:val="24"/>
        </w:rPr>
        <w:br/>
        <w:t>la prima volta nell’ambito della campionaria della Fiera del Levante, la</w:t>
      </w:r>
      <w:r w:rsidRPr="00357E00">
        <w:rPr>
          <w:sz w:val="24"/>
          <w:szCs w:val="24"/>
        </w:rPr>
        <w:br/>
        <w:t>competizione interregionale di ‘</w:t>
      </w:r>
      <w:proofErr w:type="spellStart"/>
      <w:r w:rsidRPr="00357E00">
        <w:rPr>
          <w:sz w:val="24"/>
          <w:szCs w:val="24"/>
        </w:rPr>
        <w:t>Ediltrophy</w:t>
      </w:r>
      <w:proofErr w:type="spellEnd"/>
      <w:r w:rsidRPr="00357E00">
        <w:rPr>
          <w:sz w:val="24"/>
          <w:szCs w:val="24"/>
        </w:rPr>
        <w:t xml:space="preserve"> - Gara di Arte Muraria tra le</w:t>
      </w:r>
      <w:r w:rsidRPr="00357E00">
        <w:rPr>
          <w:sz w:val="24"/>
          <w:szCs w:val="24"/>
        </w:rPr>
        <w:br/>
        <w:t>scuole edili italiane’, che designerà le due squadre (una senior e una</w:t>
      </w:r>
      <w:r w:rsidRPr="00357E00">
        <w:rPr>
          <w:sz w:val="24"/>
          <w:szCs w:val="24"/>
        </w:rPr>
        <w:br/>
        <w:t>junior) che parteciperanno alle finali nazionali previste il prossimo</w:t>
      </w:r>
      <w:r w:rsidRPr="00357E00">
        <w:rPr>
          <w:sz w:val="24"/>
          <w:szCs w:val="24"/>
        </w:rPr>
        <w:br/>
        <w:t>ottobre al SAIE di Bologna.</w:t>
      </w:r>
      <w:r w:rsidRPr="00357E00">
        <w:rPr>
          <w:sz w:val="24"/>
          <w:szCs w:val="24"/>
        </w:rPr>
        <w:br/>
        <w:t>Saranno 14 le squadre (8 senior e 6  junior) di allievi (o ex allievi) dei</w:t>
      </w:r>
      <w:r w:rsidRPr="00357E00">
        <w:rPr>
          <w:sz w:val="24"/>
          <w:szCs w:val="24"/>
        </w:rPr>
        <w:br/>
        <w:t xml:space="preserve">corsi di formazione professionale delle scuole edili </w:t>
      </w:r>
      <w:proofErr w:type="spellStart"/>
      <w:r w:rsidRPr="00357E00">
        <w:rPr>
          <w:sz w:val="24"/>
          <w:szCs w:val="24"/>
        </w:rPr>
        <w:t>Formedil</w:t>
      </w:r>
      <w:proofErr w:type="spellEnd"/>
      <w:r w:rsidRPr="00357E00">
        <w:rPr>
          <w:sz w:val="24"/>
          <w:szCs w:val="24"/>
        </w:rPr>
        <w:t xml:space="preserve"> di Puglia e</w:t>
      </w:r>
      <w:r w:rsidRPr="00357E00">
        <w:rPr>
          <w:sz w:val="24"/>
          <w:szCs w:val="24"/>
        </w:rPr>
        <w:br/>
        <w:t>Basilicata a sfidarsi nell’ambito dell’attesa competizione che si svolgerà</w:t>
      </w:r>
      <w:r w:rsidRPr="00357E00">
        <w:rPr>
          <w:sz w:val="24"/>
          <w:szCs w:val="24"/>
        </w:rPr>
        <w:br/>
      </w:r>
      <w:bookmarkStart w:id="0" w:name="_GoBack"/>
      <w:r w:rsidRPr="00357E00">
        <w:rPr>
          <w:sz w:val="24"/>
          <w:szCs w:val="24"/>
        </w:rPr>
        <w:t xml:space="preserve">nello spazio del </w:t>
      </w:r>
      <w:proofErr w:type="spellStart"/>
      <w:r w:rsidRPr="00357E00">
        <w:rPr>
          <w:sz w:val="24"/>
          <w:szCs w:val="24"/>
        </w:rPr>
        <w:t>Formedil</w:t>
      </w:r>
      <w:proofErr w:type="spellEnd"/>
      <w:r w:rsidRPr="00357E00">
        <w:rPr>
          <w:sz w:val="24"/>
          <w:szCs w:val="24"/>
        </w:rPr>
        <w:t>-Bari, 360 metri quadri all’interno dell’area</w:t>
      </w:r>
      <w:r w:rsidRPr="00357E00">
        <w:rPr>
          <w:sz w:val="24"/>
          <w:szCs w:val="24"/>
        </w:rPr>
        <w:br/>
      </w:r>
      <w:bookmarkEnd w:id="0"/>
      <w:r w:rsidRPr="00357E00">
        <w:rPr>
          <w:sz w:val="24"/>
          <w:szCs w:val="24"/>
        </w:rPr>
        <w:t>Edilizia del quartiere fieristico. Nel tempo massimo di cinque ore (dalle 10</w:t>
      </w:r>
      <w:r w:rsidRPr="00357E00">
        <w:rPr>
          <w:sz w:val="24"/>
          <w:szCs w:val="24"/>
        </w:rPr>
        <w:br/>
        <w:t>alle 15) i senior si misureranno nella realizzazione a regola d’arte di una</w:t>
      </w:r>
      <w:r w:rsidRPr="00357E00">
        <w:rPr>
          <w:sz w:val="24"/>
          <w:szCs w:val="24"/>
        </w:rPr>
        <w:br/>
        <w:t>fioriera, gli junior di una panchina; insieme al Comune di Bari si stanno</w:t>
      </w:r>
      <w:r w:rsidRPr="00357E00">
        <w:rPr>
          <w:sz w:val="24"/>
          <w:szCs w:val="24"/>
        </w:rPr>
        <w:br/>
        <w:t>individuando degli spazi verdi della città dove collocare e valorizzare</w:t>
      </w:r>
      <w:r w:rsidRPr="00357E00">
        <w:rPr>
          <w:sz w:val="24"/>
          <w:szCs w:val="24"/>
        </w:rPr>
        <w:br/>
        <w:t>questi manufatti.</w:t>
      </w:r>
      <w:r w:rsidRPr="00357E00">
        <w:rPr>
          <w:sz w:val="24"/>
          <w:szCs w:val="24"/>
        </w:rPr>
        <w:br/>
        <w:t xml:space="preserve">Con il contributo di FBM, Cassa Edile di Bari, CPT, </w:t>
      </w:r>
      <w:proofErr w:type="spellStart"/>
      <w:r w:rsidRPr="00357E00">
        <w:rPr>
          <w:sz w:val="24"/>
          <w:szCs w:val="24"/>
        </w:rPr>
        <w:t>Artigianfidi</w:t>
      </w:r>
      <w:proofErr w:type="spellEnd"/>
      <w:r w:rsidRPr="00357E00">
        <w:rPr>
          <w:sz w:val="24"/>
          <w:szCs w:val="24"/>
        </w:rPr>
        <w:t>, Banca di</w:t>
      </w:r>
      <w:r w:rsidRPr="00357E00">
        <w:rPr>
          <w:sz w:val="24"/>
          <w:szCs w:val="24"/>
        </w:rPr>
        <w:br/>
        <w:t xml:space="preserve">Credito Cooperativo, </w:t>
      </w:r>
      <w:proofErr w:type="spellStart"/>
      <w:r w:rsidRPr="00357E00">
        <w:rPr>
          <w:sz w:val="24"/>
          <w:szCs w:val="24"/>
        </w:rPr>
        <w:t>Fidindustria</w:t>
      </w:r>
      <w:proofErr w:type="spellEnd"/>
      <w:r w:rsidRPr="00357E00">
        <w:rPr>
          <w:sz w:val="24"/>
          <w:szCs w:val="24"/>
        </w:rPr>
        <w:t xml:space="preserve"> Puglia, </w:t>
      </w:r>
      <w:proofErr w:type="spellStart"/>
      <w:r w:rsidRPr="00357E00">
        <w:rPr>
          <w:sz w:val="24"/>
          <w:szCs w:val="24"/>
        </w:rPr>
        <w:t>Hilti</w:t>
      </w:r>
      <w:proofErr w:type="spellEnd"/>
      <w:r w:rsidRPr="00357E00">
        <w:rPr>
          <w:sz w:val="24"/>
          <w:szCs w:val="24"/>
        </w:rPr>
        <w:t xml:space="preserve"> Italia, </w:t>
      </w:r>
      <w:proofErr w:type="spellStart"/>
      <w:r w:rsidRPr="00357E00">
        <w:rPr>
          <w:sz w:val="24"/>
          <w:szCs w:val="24"/>
        </w:rPr>
        <w:t>Perf</w:t>
      </w:r>
      <w:proofErr w:type="spellEnd"/>
      <w:r w:rsidRPr="00357E00">
        <w:rPr>
          <w:sz w:val="24"/>
          <w:szCs w:val="24"/>
        </w:rPr>
        <w:t xml:space="preserve"> Italia, Pronto</w:t>
      </w:r>
      <w:r w:rsidRPr="00357E00">
        <w:rPr>
          <w:sz w:val="24"/>
          <w:szCs w:val="24"/>
        </w:rPr>
        <w:br/>
        <w:t xml:space="preserve">Gru Service e Trans </w:t>
      </w:r>
      <w:proofErr w:type="spellStart"/>
      <w:r w:rsidRPr="00357E00">
        <w:rPr>
          <w:sz w:val="24"/>
          <w:szCs w:val="24"/>
        </w:rPr>
        <w:t>Adriatic</w:t>
      </w:r>
      <w:proofErr w:type="spellEnd"/>
      <w:r w:rsidRPr="00357E00">
        <w:rPr>
          <w:sz w:val="24"/>
          <w:szCs w:val="24"/>
        </w:rPr>
        <w:t xml:space="preserve"> Pipeline, il patrocinio di Regione Puglia,</w:t>
      </w:r>
      <w:r w:rsidRPr="00357E00">
        <w:rPr>
          <w:sz w:val="24"/>
          <w:szCs w:val="24"/>
        </w:rPr>
        <w:br/>
        <w:t>Provincia di Bari, Comune di Bari e INAIL oltre che degli Ordini di</w:t>
      </w:r>
      <w:r w:rsidRPr="00357E00">
        <w:rPr>
          <w:sz w:val="24"/>
          <w:szCs w:val="24"/>
        </w:rPr>
        <w:br/>
        <w:t>Ingegneri, Architetti e del Collegio dei Geometri la manifestazione si</w:t>
      </w:r>
      <w:r w:rsidRPr="00357E00">
        <w:rPr>
          <w:sz w:val="24"/>
          <w:szCs w:val="24"/>
        </w:rPr>
        <w:br/>
        <w:t>concluderà alle 16 con la premiazione delle due squadre vincitrici che</w:t>
      </w:r>
      <w:r w:rsidRPr="00357E00">
        <w:rPr>
          <w:sz w:val="24"/>
          <w:szCs w:val="24"/>
        </w:rPr>
        <w:br/>
        <w:t>coinvolgerà rappresentanti di istituzioni, scuole edili, organizzazioni</w:t>
      </w:r>
      <w:r w:rsidRPr="00357E00">
        <w:rPr>
          <w:sz w:val="24"/>
          <w:szCs w:val="24"/>
        </w:rPr>
        <w:br/>
        <w:t>imprenditoriali e sindacali del settore.</w:t>
      </w:r>
      <w:r w:rsidRPr="00357E00">
        <w:rPr>
          <w:sz w:val="24"/>
          <w:szCs w:val="24"/>
        </w:rPr>
        <w:br/>
        <w:t xml:space="preserve">Giunta alla settima edizione, </w:t>
      </w:r>
      <w:proofErr w:type="spellStart"/>
      <w:r w:rsidRPr="00357E00">
        <w:rPr>
          <w:sz w:val="24"/>
          <w:szCs w:val="24"/>
        </w:rPr>
        <w:t>Ediltrophy</w:t>
      </w:r>
      <w:proofErr w:type="spellEnd"/>
      <w:r w:rsidRPr="00357E00">
        <w:rPr>
          <w:sz w:val="24"/>
          <w:szCs w:val="24"/>
        </w:rPr>
        <w:t xml:space="preserve"> è una manifestazione ideata e</w:t>
      </w:r>
      <w:r w:rsidRPr="00357E00">
        <w:rPr>
          <w:sz w:val="24"/>
          <w:szCs w:val="24"/>
        </w:rPr>
        <w:br/>
        <w:t xml:space="preserve">organizzata dal </w:t>
      </w:r>
      <w:proofErr w:type="spellStart"/>
      <w:r w:rsidRPr="00357E00">
        <w:rPr>
          <w:sz w:val="24"/>
          <w:szCs w:val="24"/>
        </w:rPr>
        <w:t>Formedil</w:t>
      </w:r>
      <w:proofErr w:type="spellEnd"/>
      <w:r w:rsidRPr="00357E00">
        <w:rPr>
          <w:sz w:val="24"/>
          <w:szCs w:val="24"/>
        </w:rPr>
        <w:t>, ente nazionale di coordinamento e indirizzo delle</w:t>
      </w:r>
      <w:r w:rsidRPr="00357E00">
        <w:rPr>
          <w:sz w:val="24"/>
          <w:szCs w:val="24"/>
        </w:rPr>
        <w:br/>
        <w:t>scuole edili territoriali - costituito da ANCE (Associazione Nazionale</w:t>
      </w:r>
      <w:r w:rsidRPr="00357E00">
        <w:rPr>
          <w:sz w:val="24"/>
          <w:szCs w:val="24"/>
        </w:rPr>
        <w:br/>
        <w:t xml:space="preserve">Costruttori Edili), </w:t>
      </w:r>
      <w:proofErr w:type="spellStart"/>
      <w:r w:rsidRPr="00357E00">
        <w:rPr>
          <w:sz w:val="24"/>
          <w:szCs w:val="24"/>
        </w:rPr>
        <w:t>Feneal</w:t>
      </w:r>
      <w:proofErr w:type="spellEnd"/>
      <w:r w:rsidRPr="00357E00">
        <w:rPr>
          <w:sz w:val="24"/>
          <w:szCs w:val="24"/>
        </w:rPr>
        <w:t xml:space="preserve"> Uil, </w:t>
      </w:r>
      <w:proofErr w:type="spellStart"/>
      <w:r w:rsidRPr="00357E00">
        <w:rPr>
          <w:sz w:val="24"/>
          <w:szCs w:val="24"/>
        </w:rPr>
        <w:t>Filca</w:t>
      </w:r>
      <w:proofErr w:type="spellEnd"/>
      <w:r w:rsidRPr="00357E00">
        <w:rPr>
          <w:sz w:val="24"/>
          <w:szCs w:val="24"/>
        </w:rPr>
        <w:t xml:space="preserve"> Cisl e </w:t>
      </w:r>
      <w:proofErr w:type="spellStart"/>
      <w:r w:rsidRPr="00357E00">
        <w:rPr>
          <w:sz w:val="24"/>
          <w:szCs w:val="24"/>
        </w:rPr>
        <w:t>Fillea</w:t>
      </w:r>
      <w:proofErr w:type="spellEnd"/>
      <w:r w:rsidRPr="00357E00">
        <w:rPr>
          <w:sz w:val="24"/>
          <w:szCs w:val="24"/>
        </w:rPr>
        <w:t xml:space="preserve"> Cgil - per promuovere e</w:t>
      </w:r>
      <w:r w:rsidRPr="00357E00">
        <w:rPr>
          <w:sz w:val="24"/>
          <w:szCs w:val="24"/>
        </w:rPr>
        <w:br/>
        <w:t>valorizzare il sistema della bilateralità che supporta e connota il settore</w:t>
      </w:r>
      <w:r w:rsidRPr="00357E00">
        <w:rPr>
          <w:sz w:val="24"/>
          <w:szCs w:val="24"/>
        </w:rPr>
        <w:br/>
        <w:t>delle costruzioni nel nostro Paese.</w:t>
      </w:r>
    </w:p>
    <w:sectPr w:rsidR="00146D90" w:rsidRPr="00357E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549"/>
    <w:rsid w:val="00074549"/>
    <w:rsid w:val="00146D90"/>
    <w:rsid w:val="0035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Dentico</dc:creator>
  <cp:keywords/>
  <dc:description/>
  <cp:lastModifiedBy>Dentico</cp:lastModifiedBy>
  <cp:revision>3</cp:revision>
  <dcterms:created xsi:type="dcterms:W3CDTF">2014-09-04T17:05:00Z</dcterms:created>
  <dcterms:modified xsi:type="dcterms:W3CDTF">2014-09-04T17:06:00Z</dcterms:modified>
</cp:coreProperties>
</file>